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E67" w:rsidRDefault="00916E67" w:rsidP="00BF2E22">
      <w:pPr>
        <w:pStyle w:val="Normal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0" w:lineRule="atLeast"/>
        <w:ind w:left="360"/>
        <w:jc w:val="center"/>
        <w:rPr>
          <w:rFonts w:ascii="AcadNusx" w:hAnsi="AcadNusx" w:cs="Geo ABC"/>
          <w:b/>
        </w:rPr>
      </w:pPr>
    </w:p>
    <w:p w:rsidR="00916E67" w:rsidRDefault="00916E67" w:rsidP="00BF2E22">
      <w:pPr>
        <w:pStyle w:val="Normal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0" w:lineRule="atLeast"/>
        <w:ind w:left="360"/>
        <w:jc w:val="center"/>
        <w:rPr>
          <w:rFonts w:ascii="AcadNusx" w:hAnsi="AcadNusx" w:cs="Geo ABC"/>
          <w:b/>
        </w:rPr>
      </w:pPr>
    </w:p>
    <w:p w:rsidR="00916E67" w:rsidRDefault="00916E67" w:rsidP="00BF2E22">
      <w:pPr>
        <w:pStyle w:val="Normal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0" w:lineRule="atLeast"/>
        <w:ind w:left="360"/>
        <w:jc w:val="center"/>
        <w:rPr>
          <w:rFonts w:ascii="AcadNusx" w:hAnsi="AcadNusx" w:cs="Geo ABC"/>
          <w:b/>
        </w:rPr>
      </w:pPr>
    </w:p>
    <w:p w:rsidR="00BF2E22" w:rsidRDefault="00BF2E22" w:rsidP="00BF2E22">
      <w:pPr>
        <w:pStyle w:val="Normal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0" w:lineRule="atLeast"/>
        <w:ind w:left="360"/>
        <w:jc w:val="center"/>
        <w:rPr>
          <w:rFonts w:ascii="AcadNusx" w:hAnsi="AcadNusx" w:cs="Geo ABC"/>
          <w:b/>
        </w:rPr>
      </w:pPr>
      <w:r>
        <w:rPr>
          <w:rFonts w:ascii="AcadNusx" w:hAnsi="AcadNusx" w:cs="Geo ABC"/>
          <w:b/>
        </w:rPr>
        <w:t>g a n c x a d e b a</w:t>
      </w:r>
    </w:p>
    <w:p w:rsidR="00BF2E22" w:rsidRDefault="00BF2E22" w:rsidP="00BF2E22">
      <w:pPr>
        <w:pStyle w:val="Normal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0" w:lineRule="atLeast"/>
        <w:ind w:left="360"/>
        <w:jc w:val="center"/>
        <w:rPr>
          <w:rFonts w:ascii="AcadNusx" w:hAnsi="AcadNusx" w:cs="Geo ABC"/>
          <w:b/>
        </w:rPr>
      </w:pPr>
      <w:r>
        <w:rPr>
          <w:rFonts w:ascii="AcadNusx" w:hAnsi="AcadNusx" w:cs="Geo ABC"/>
          <w:b/>
        </w:rPr>
        <w:t>erovnuli filmis cnobis misaRebad</w:t>
      </w:r>
    </w:p>
    <w:p w:rsidR="00BF2E22" w:rsidRDefault="00BF2E22" w:rsidP="00BF2E22">
      <w:pPr>
        <w:ind w:left="720"/>
        <w:jc w:val="both"/>
        <w:rPr>
          <w:rFonts w:ascii="AcadNusx" w:hAnsi="AcadNusx"/>
        </w:rPr>
      </w:pPr>
    </w:p>
    <w:p w:rsidR="00BF2E22" w:rsidRDefault="00BF2E22" w:rsidP="00BF2E22">
      <w:pPr>
        <w:ind w:left="720"/>
        <w:jc w:val="both"/>
        <w:rPr>
          <w:rFonts w:ascii="AcadNusx" w:hAnsi="AcadNusx"/>
        </w:rPr>
      </w:pPr>
    </w:p>
    <w:tbl>
      <w:tblPr>
        <w:tblW w:w="9309" w:type="dxa"/>
        <w:tblLook w:val="04A0" w:firstRow="1" w:lastRow="0" w:firstColumn="1" w:lastColumn="0" w:noHBand="0" w:noVBand="1"/>
      </w:tblPr>
      <w:tblGrid>
        <w:gridCol w:w="2911"/>
        <w:gridCol w:w="174"/>
        <w:gridCol w:w="732"/>
        <w:gridCol w:w="260"/>
        <w:gridCol w:w="5232"/>
      </w:tblGrid>
      <w:tr w:rsidR="00BF2E22" w:rsidTr="00BF2E22">
        <w:trPr>
          <w:trHeight w:val="357"/>
        </w:trPr>
        <w:tc>
          <w:tcPr>
            <w:tcW w:w="4077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hideMark/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  <w:r>
              <w:rPr>
                <w:rFonts w:ascii="AcadNusx" w:hAnsi="AcadNusx"/>
              </w:rPr>
              <w:t>filmis samuSao saxelwodeba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  <w:tr w:rsidR="00BF2E22" w:rsidTr="00BF2E22">
        <w:trPr>
          <w:trHeight w:val="357"/>
        </w:trPr>
        <w:tc>
          <w:tcPr>
            <w:tcW w:w="9309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</w:rPr>
            </w:pPr>
            <w:r>
              <w:rPr>
                <w:rFonts w:ascii="AcadNusx" w:hAnsi="AcadNusx"/>
              </w:rPr>
              <w:t>filmis prodiuseri</w:t>
            </w:r>
          </w:p>
        </w:tc>
      </w:tr>
      <w:tr w:rsidR="00BF2E22" w:rsidTr="00BF2E22">
        <w:trPr>
          <w:trHeight w:val="357"/>
        </w:trPr>
        <w:tc>
          <w:tcPr>
            <w:tcW w:w="3085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BF2E22" w:rsidRDefault="00BF2E22">
            <w:pPr>
              <w:spacing w:before="120" w:line="276" w:lineRule="auto"/>
              <w:rPr>
                <w:rFonts w:ascii="AcadNusx" w:hAnsi="AcadNusx"/>
                <w:b/>
              </w:rPr>
            </w:pPr>
            <w:r>
              <w:rPr>
                <w:rFonts w:ascii="AcadNusx" w:hAnsi="AcadNusx"/>
              </w:rPr>
              <w:t>iuridiuli pirisTvis</w:t>
            </w:r>
          </w:p>
        </w:tc>
        <w:tc>
          <w:tcPr>
            <w:tcW w:w="6224" w:type="dxa"/>
            <w:gridSpan w:val="3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  <w:tr w:rsidR="00BF2E22" w:rsidTr="00BF2E22">
        <w:trPr>
          <w:trHeight w:val="357"/>
        </w:trPr>
        <w:tc>
          <w:tcPr>
            <w:tcW w:w="3085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  <w:tc>
          <w:tcPr>
            <w:tcW w:w="6224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hideMark/>
          </w:tcPr>
          <w:p w:rsidR="00BF2E22" w:rsidRDefault="00BF2E22">
            <w:pPr>
              <w:spacing w:line="276" w:lineRule="auto"/>
              <w:jc w:val="center"/>
              <w:rPr>
                <w:rFonts w:ascii="AcadNusx" w:hAnsi="AcadNusx"/>
                <w:b/>
                <w:i/>
                <w:vertAlign w:val="superscript"/>
              </w:rPr>
            </w:pPr>
            <w:r>
              <w:rPr>
                <w:rFonts w:ascii="AcadNusx" w:hAnsi="AcadNusx"/>
                <w:i/>
                <w:vertAlign w:val="superscript"/>
              </w:rPr>
              <w:t>saxelwodeba, iuridiuli misamarTi</w:t>
            </w:r>
          </w:p>
        </w:tc>
      </w:tr>
      <w:tr w:rsidR="00BF2E22" w:rsidTr="00BF2E22">
        <w:trPr>
          <w:trHeight w:val="357"/>
        </w:trPr>
        <w:tc>
          <w:tcPr>
            <w:tcW w:w="3085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BF2E22" w:rsidRDefault="00BF2E22">
            <w:pPr>
              <w:spacing w:before="120" w:line="276" w:lineRule="auto"/>
              <w:rPr>
                <w:rFonts w:ascii="AcadNusx" w:hAnsi="AcadNusx"/>
                <w:b/>
              </w:rPr>
            </w:pPr>
            <w:r>
              <w:rPr>
                <w:rFonts w:ascii="AcadNusx" w:hAnsi="AcadNusx"/>
              </w:rPr>
              <w:t>fizikuri pirisTvis</w:t>
            </w:r>
          </w:p>
        </w:tc>
        <w:tc>
          <w:tcPr>
            <w:tcW w:w="6224" w:type="dxa"/>
            <w:gridSpan w:val="3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  <w:tr w:rsidR="00BF2E22" w:rsidRPr="00BF2E22" w:rsidTr="00BF2E22">
        <w:trPr>
          <w:trHeight w:val="357"/>
        </w:trPr>
        <w:tc>
          <w:tcPr>
            <w:tcW w:w="3085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  <w:tc>
          <w:tcPr>
            <w:tcW w:w="6224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hideMark/>
          </w:tcPr>
          <w:p w:rsidR="00BF2E22" w:rsidRDefault="00BF2E22">
            <w:pPr>
              <w:spacing w:line="276" w:lineRule="auto"/>
              <w:jc w:val="center"/>
              <w:rPr>
                <w:rFonts w:ascii="AcadNusx" w:hAnsi="AcadNusx"/>
                <w:b/>
              </w:rPr>
            </w:pPr>
            <w:r>
              <w:rPr>
                <w:rFonts w:ascii="AcadNusx" w:hAnsi="AcadNusx"/>
                <w:i/>
                <w:vertAlign w:val="superscript"/>
              </w:rPr>
              <w:t>moqalaqeoba, sacxovrebeli adgili, piradobis mowmobis monacemebi</w:t>
            </w:r>
          </w:p>
        </w:tc>
      </w:tr>
      <w:tr w:rsidR="00BF2E22" w:rsidTr="00BF2E22">
        <w:trPr>
          <w:trHeight w:val="432"/>
        </w:trPr>
        <w:tc>
          <w:tcPr>
            <w:tcW w:w="9309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BF2E22" w:rsidRDefault="00BF2E22" w:rsidP="000F16EB">
            <w:pPr>
              <w:spacing w:before="180" w:line="276" w:lineRule="auto"/>
              <w:jc w:val="both"/>
              <w:rPr>
                <w:rFonts w:ascii="AcadNusx" w:hAnsi="AcadNusx"/>
                <w:b/>
              </w:rPr>
            </w:pPr>
            <w:r>
              <w:rPr>
                <w:rFonts w:ascii="AcadNusx" w:hAnsi="AcadNusx"/>
                <w:b/>
              </w:rPr>
              <w:t xml:space="preserve">filmis avtorebis </w:t>
            </w:r>
            <w:r w:rsidR="00D7027D">
              <w:rPr>
                <w:rFonts w:ascii="AcadNusx" w:hAnsi="AcadNusx"/>
                <w:b/>
              </w:rPr>
              <w:t xml:space="preserve">saxeli, gvari, </w:t>
            </w:r>
            <w:r>
              <w:rPr>
                <w:rFonts w:ascii="AcadNusx" w:hAnsi="AcadNusx"/>
                <w:b/>
              </w:rPr>
              <w:t>moqalaqeoba:</w:t>
            </w:r>
          </w:p>
        </w:tc>
      </w:tr>
      <w:tr w:rsidR="00BF2E22" w:rsidTr="00BF2E22">
        <w:trPr>
          <w:trHeight w:val="357"/>
        </w:trPr>
        <w:tc>
          <w:tcPr>
            <w:tcW w:w="2911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  <w:r>
              <w:rPr>
                <w:rFonts w:ascii="AcadNusx" w:hAnsi="AcadNusx"/>
              </w:rPr>
              <w:t>scenaris avtori</w:t>
            </w:r>
          </w:p>
        </w:tc>
        <w:tc>
          <w:tcPr>
            <w:tcW w:w="6398" w:type="dxa"/>
            <w:gridSpan w:val="4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  <w:tr w:rsidR="00BF2E22" w:rsidTr="00BF2E22">
        <w:trPr>
          <w:trHeight w:val="357"/>
        </w:trPr>
        <w:tc>
          <w:tcPr>
            <w:tcW w:w="2911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  <w:r>
              <w:rPr>
                <w:rFonts w:ascii="AcadNusx" w:hAnsi="AcadNusx"/>
              </w:rPr>
              <w:t>reJisori</w:t>
            </w:r>
          </w:p>
        </w:tc>
        <w:tc>
          <w:tcPr>
            <w:tcW w:w="6398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  <w:tr w:rsidR="00BF2E22" w:rsidTr="00BF2E22">
        <w:trPr>
          <w:trHeight w:val="357"/>
        </w:trPr>
        <w:tc>
          <w:tcPr>
            <w:tcW w:w="2911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BF2E22" w:rsidRDefault="00123B1D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  <w:r>
              <w:rPr>
                <w:rFonts w:ascii="Sylfaen" w:hAnsi="Sylfaen"/>
                <w:lang w:val="ka-GE"/>
              </w:rPr>
              <w:t>დია</w:t>
            </w:r>
            <w:bookmarkStart w:id="0" w:name="_GoBack"/>
            <w:bookmarkEnd w:id="0"/>
            <w:r w:rsidR="00BF2E22">
              <w:rPr>
                <w:rFonts w:ascii="AcadNusx" w:hAnsi="AcadNusx"/>
              </w:rPr>
              <w:t>logebis avtori</w:t>
            </w:r>
          </w:p>
        </w:tc>
        <w:tc>
          <w:tcPr>
            <w:tcW w:w="6398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  <w:tr w:rsidR="00BF2E22" w:rsidTr="00BF2E22">
        <w:trPr>
          <w:trHeight w:val="357"/>
        </w:trPr>
        <w:tc>
          <w:tcPr>
            <w:tcW w:w="9309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  <w:tr w:rsidR="00BF2E22" w:rsidTr="00BF2E22">
        <w:trPr>
          <w:trHeight w:val="357"/>
        </w:trPr>
        <w:tc>
          <w:tcPr>
            <w:tcW w:w="3817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  <w:r>
              <w:rPr>
                <w:rFonts w:ascii="AcadNusx" w:hAnsi="AcadNusx"/>
              </w:rPr>
              <w:t>filmis warmoebis biujeti</w:t>
            </w:r>
          </w:p>
        </w:tc>
        <w:tc>
          <w:tcPr>
            <w:tcW w:w="5492" w:type="dxa"/>
            <w:gridSpan w:val="2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  <w:tr w:rsidR="00BF2E22" w:rsidTr="00BF2E22">
        <w:trPr>
          <w:trHeight w:val="357"/>
        </w:trPr>
        <w:tc>
          <w:tcPr>
            <w:tcW w:w="3817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</w:rPr>
            </w:pPr>
            <w:r>
              <w:rPr>
                <w:rFonts w:ascii="AcadNusx" w:hAnsi="AcadNusx"/>
              </w:rPr>
              <w:t>filmis ena</w:t>
            </w:r>
          </w:p>
        </w:tc>
        <w:tc>
          <w:tcPr>
            <w:tcW w:w="5492" w:type="dxa"/>
            <w:gridSpan w:val="2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  <w:tr w:rsidR="00BF2E22" w:rsidTr="00BF2E22">
        <w:trPr>
          <w:trHeight w:val="357"/>
        </w:trPr>
        <w:tc>
          <w:tcPr>
            <w:tcW w:w="9309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  <w:tr w:rsidR="00BF2E22" w:rsidTr="00BF2E22">
        <w:trPr>
          <w:trHeight w:val="357"/>
        </w:trPr>
        <w:tc>
          <w:tcPr>
            <w:tcW w:w="3817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  <w:r>
              <w:rPr>
                <w:rFonts w:ascii="AcadNusx" w:hAnsi="AcadNusx"/>
              </w:rPr>
              <w:t>prodiuseris xelmowera</w:t>
            </w:r>
          </w:p>
        </w:tc>
        <w:tc>
          <w:tcPr>
            <w:tcW w:w="5492" w:type="dxa"/>
            <w:gridSpan w:val="2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  <w:tr w:rsidR="00BF2E22" w:rsidTr="00BF2E22">
        <w:trPr>
          <w:trHeight w:val="357"/>
        </w:trPr>
        <w:tc>
          <w:tcPr>
            <w:tcW w:w="9309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F2E22" w:rsidRDefault="00BF2E22">
            <w:pPr>
              <w:spacing w:before="120" w:line="276" w:lineRule="auto"/>
              <w:jc w:val="both"/>
              <w:rPr>
                <w:rFonts w:ascii="AcadNusx" w:hAnsi="AcadNusx"/>
                <w:b/>
              </w:rPr>
            </w:pPr>
          </w:p>
        </w:tc>
      </w:tr>
    </w:tbl>
    <w:p w:rsidR="00BF2E22" w:rsidRDefault="00BF2E22" w:rsidP="00BF2E22">
      <w:pPr>
        <w:jc w:val="both"/>
        <w:rPr>
          <w:rFonts w:ascii="AcadNusx" w:hAnsi="AcadNusx"/>
        </w:rPr>
      </w:pPr>
    </w:p>
    <w:p w:rsidR="00BF2E22" w:rsidRDefault="00BF2E22" w:rsidP="00BF2E22">
      <w:pPr>
        <w:ind w:left="720"/>
        <w:jc w:val="both"/>
        <w:rPr>
          <w:rFonts w:ascii="AcadNusx" w:hAnsi="AcadNusx"/>
        </w:rPr>
      </w:pPr>
      <w:r>
        <w:rPr>
          <w:rFonts w:ascii="AcadNusx" w:hAnsi="AcadNusx"/>
        </w:rPr>
        <w:br w:type="page"/>
      </w:r>
    </w:p>
    <w:p w:rsidR="00BF2E22" w:rsidRDefault="00BF2E22" w:rsidP="00BF2E22">
      <w:pPr>
        <w:jc w:val="both"/>
        <w:rPr>
          <w:rFonts w:ascii="AcadNusx" w:hAnsi="AcadNusx" w:cs="Geo ABC"/>
          <w:b/>
          <w:sz w:val="22"/>
          <w:szCs w:val="22"/>
        </w:rPr>
      </w:pPr>
      <w:r>
        <w:rPr>
          <w:rFonts w:ascii="AcadNusx" w:hAnsi="AcadNusx" w:cs="Geo ABC"/>
          <w:b/>
          <w:sz w:val="22"/>
          <w:szCs w:val="22"/>
        </w:rPr>
        <w:lastRenderedPageBreak/>
        <w:t>sabuTebis nusxa, romelic savaldebuloa erovnuli filmis cnobis misaRebad</w:t>
      </w:r>
    </w:p>
    <w:p w:rsidR="00BF2E22" w:rsidRDefault="00BF2E22" w:rsidP="00BF2E22">
      <w:pPr>
        <w:jc w:val="both"/>
        <w:rPr>
          <w:rFonts w:ascii="AcadNusx" w:hAnsi="AcadNusx" w:cs="Geo ABC"/>
          <w:b/>
          <w:sz w:val="22"/>
          <w:szCs w:val="22"/>
        </w:rPr>
      </w:pPr>
    </w:p>
    <w:p w:rsidR="00BF2E22" w:rsidRDefault="00BF2E22" w:rsidP="00BF2E22">
      <w:pPr>
        <w:numPr>
          <w:ilvl w:val="0"/>
          <w:numId w:val="1"/>
        </w:numPr>
        <w:jc w:val="both"/>
        <w:rPr>
          <w:rFonts w:ascii="AcadNusx" w:hAnsi="AcadNusx"/>
          <w:sz w:val="22"/>
          <w:szCs w:val="22"/>
        </w:rPr>
      </w:pPr>
      <w:r>
        <w:rPr>
          <w:rFonts w:ascii="AcadNusx" w:hAnsi="AcadNusx" w:cs="Geo ABC"/>
          <w:b/>
          <w:sz w:val="22"/>
          <w:szCs w:val="22"/>
        </w:rPr>
        <w:t>gancxadeba dadgenili formiT (danarTi #8)</w:t>
      </w:r>
    </w:p>
    <w:p w:rsidR="00BF2E22" w:rsidRDefault="00BF2E22" w:rsidP="00BF2E22">
      <w:pPr>
        <w:numPr>
          <w:ilvl w:val="0"/>
          <w:numId w:val="1"/>
        </w:numPr>
        <w:jc w:val="both"/>
        <w:rPr>
          <w:rFonts w:ascii="AcadNusx" w:hAnsi="AcadNusx"/>
          <w:sz w:val="22"/>
          <w:szCs w:val="22"/>
        </w:rPr>
      </w:pPr>
      <w:r>
        <w:rPr>
          <w:rFonts w:ascii="AcadNusx" w:hAnsi="AcadNusx"/>
          <w:sz w:val="22"/>
          <w:szCs w:val="22"/>
        </w:rPr>
        <w:t>iuridiuli pirebisaTvis wesdebis asli, amonaweri mewarmeTa da arasamewarmeo iuridiuli pirebis reestridan.</w:t>
      </w:r>
      <w:r>
        <w:rPr>
          <w:rFonts w:ascii="AcadNusx" w:hAnsi="AcadNusx"/>
          <w:sz w:val="22"/>
          <w:szCs w:val="22"/>
        </w:rPr>
        <w:tab/>
      </w:r>
      <w:r>
        <w:rPr>
          <w:rFonts w:ascii="AcadNusx" w:hAnsi="AcadNusx"/>
          <w:sz w:val="22"/>
          <w:szCs w:val="22"/>
        </w:rPr>
        <w:tab/>
      </w:r>
    </w:p>
    <w:p w:rsidR="00BF2E22" w:rsidRDefault="00BF2E22" w:rsidP="00BF2E22">
      <w:pPr>
        <w:numPr>
          <w:ilvl w:val="0"/>
          <w:numId w:val="1"/>
        </w:numPr>
        <w:jc w:val="both"/>
        <w:rPr>
          <w:rFonts w:ascii="AcadNusx" w:hAnsi="AcadNusx"/>
          <w:sz w:val="22"/>
          <w:szCs w:val="22"/>
        </w:rPr>
      </w:pPr>
      <w:r>
        <w:rPr>
          <w:rFonts w:ascii="AcadNusx" w:hAnsi="AcadNusx"/>
          <w:sz w:val="22"/>
          <w:szCs w:val="22"/>
        </w:rPr>
        <w:t>fizikuri pirisTvis piradobis mowmobis asli da amonaweri mewarmeTa da arasamewarmeo iuridiuli pirebis reestridan an sagadasaxado registraciis mowmoba.</w:t>
      </w:r>
      <w:r>
        <w:rPr>
          <w:rFonts w:ascii="AcadNusx" w:hAnsi="AcadNusx"/>
          <w:sz w:val="22"/>
          <w:szCs w:val="22"/>
        </w:rPr>
        <w:tab/>
      </w:r>
    </w:p>
    <w:p w:rsidR="00BF2E22" w:rsidRDefault="00BF2E22" w:rsidP="00BF2E22">
      <w:pPr>
        <w:numPr>
          <w:ilvl w:val="0"/>
          <w:numId w:val="1"/>
        </w:numPr>
        <w:jc w:val="both"/>
        <w:rPr>
          <w:rFonts w:ascii="AcadNusx" w:hAnsi="AcadNusx"/>
          <w:sz w:val="22"/>
          <w:szCs w:val="22"/>
          <w:lang w:val="fr-FR"/>
        </w:rPr>
      </w:pPr>
      <w:r>
        <w:rPr>
          <w:rFonts w:ascii="AcadNusx" w:hAnsi="AcadNusx"/>
          <w:sz w:val="22"/>
          <w:szCs w:val="22"/>
          <w:lang w:val="fr-FR"/>
        </w:rPr>
        <w:t>informacia iuridiuli piris saqmianobis Sesaxeb.</w:t>
      </w:r>
    </w:p>
    <w:p w:rsidR="00BF2E22" w:rsidRDefault="00BF2E22" w:rsidP="00BF2E22">
      <w:pPr>
        <w:numPr>
          <w:ilvl w:val="0"/>
          <w:numId w:val="1"/>
        </w:numPr>
        <w:jc w:val="both"/>
        <w:rPr>
          <w:rFonts w:ascii="AcadNusx" w:hAnsi="AcadNusx"/>
          <w:sz w:val="22"/>
          <w:szCs w:val="22"/>
          <w:lang w:val="fr-FR"/>
        </w:rPr>
      </w:pPr>
      <w:r>
        <w:rPr>
          <w:rFonts w:ascii="AcadNusx" w:hAnsi="AcadNusx"/>
          <w:sz w:val="22"/>
          <w:szCs w:val="22"/>
          <w:lang w:val="fr-FR"/>
        </w:rPr>
        <w:t>filmis avtorTa (reJisori,scenaris avtori, dialogebis avtori) piradobis mowmobis aslebi, romelic adasturebs maT moqalaqeobas.</w:t>
      </w:r>
    </w:p>
    <w:p w:rsidR="00BF2E22" w:rsidRDefault="00BF2E22" w:rsidP="00BF2E22">
      <w:pPr>
        <w:numPr>
          <w:ilvl w:val="0"/>
          <w:numId w:val="1"/>
        </w:numPr>
        <w:jc w:val="both"/>
        <w:rPr>
          <w:rFonts w:ascii="AcadNusx" w:hAnsi="AcadNusx"/>
          <w:sz w:val="22"/>
          <w:szCs w:val="22"/>
        </w:rPr>
      </w:pPr>
      <w:r>
        <w:rPr>
          <w:rFonts w:ascii="AcadNusx" w:hAnsi="AcadNusx"/>
          <w:sz w:val="22"/>
          <w:szCs w:val="22"/>
        </w:rPr>
        <w:t xml:space="preserve">filmis TriTmenti. </w:t>
      </w:r>
    </w:p>
    <w:p w:rsidR="00BF2E22" w:rsidRDefault="00BF2E22" w:rsidP="00BF2E22">
      <w:pPr>
        <w:pStyle w:val="ListParagraph"/>
        <w:numPr>
          <w:ilvl w:val="0"/>
          <w:numId w:val="1"/>
        </w:numPr>
        <w:jc w:val="both"/>
        <w:rPr>
          <w:rFonts w:ascii="AcadNusx" w:hAnsi="AcadNusx"/>
          <w:bCs/>
          <w:sz w:val="22"/>
          <w:szCs w:val="22"/>
        </w:rPr>
      </w:pPr>
      <w:r>
        <w:rPr>
          <w:rFonts w:ascii="AcadNusx" w:hAnsi="AcadNusx"/>
          <w:bCs/>
          <w:sz w:val="22"/>
          <w:szCs w:val="22"/>
        </w:rPr>
        <w:t>xelSekrulebebi reJisorTan, scenaris avtorTan da dialogebis avtorTan (originalebi, an aslebi notariulad damowmebuli, ), romelTa mixedviTac dasturdeba, rom ganmcxadebeli aris kanonieri mflobeli yvela im saavtoro uflebisa, romelic filmSi iqneba gamoyenebuli.</w:t>
      </w:r>
    </w:p>
    <w:p w:rsidR="00BF2E22" w:rsidRDefault="00BF2E22" w:rsidP="00BF2E22">
      <w:pPr>
        <w:pStyle w:val="ListParagraph"/>
        <w:numPr>
          <w:ilvl w:val="0"/>
          <w:numId w:val="1"/>
        </w:numPr>
        <w:jc w:val="both"/>
        <w:rPr>
          <w:rFonts w:ascii="AcadNusx" w:hAnsi="AcadNusx"/>
          <w:bCs/>
          <w:sz w:val="22"/>
          <w:szCs w:val="22"/>
          <w:lang w:val="fr-FR"/>
        </w:rPr>
      </w:pPr>
      <w:r>
        <w:rPr>
          <w:rFonts w:ascii="AcadNusx" w:hAnsi="AcadNusx"/>
          <w:bCs/>
          <w:sz w:val="22"/>
          <w:szCs w:val="22"/>
          <w:lang w:val="fr-FR"/>
        </w:rPr>
        <w:t>filmis biujeti.</w:t>
      </w: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p w:rsidR="00BF2E22" w:rsidRDefault="00BF2E22" w:rsidP="00BF2E22">
      <w:pPr>
        <w:ind w:left="720"/>
        <w:jc w:val="both"/>
        <w:rPr>
          <w:rFonts w:ascii="AcadNusx" w:hAnsi="AcadNusx"/>
          <w:sz w:val="22"/>
          <w:szCs w:val="22"/>
        </w:rPr>
      </w:pPr>
    </w:p>
    <w:sectPr w:rsidR="00BF2E22" w:rsidSect="0092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 ABC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61C8"/>
    <w:multiLevelType w:val="hybridMultilevel"/>
    <w:tmpl w:val="8820A200"/>
    <w:lvl w:ilvl="0" w:tplc="10A87E6C">
      <w:start w:val="1"/>
      <w:numFmt w:val="decimal"/>
      <w:lvlText w:val="%1."/>
      <w:lvlJc w:val="left"/>
      <w:pPr>
        <w:ind w:left="720" w:hanging="360"/>
      </w:pPr>
      <w:rPr>
        <w:rFonts w:cs="Geo ABC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D2103F"/>
    <w:rsid w:val="000F16EB"/>
    <w:rsid w:val="00123B1D"/>
    <w:rsid w:val="003A3864"/>
    <w:rsid w:val="00916E67"/>
    <w:rsid w:val="00924062"/>
    <w:rsid w:val="00BF2E22"/>
    <w:rsid w:val="00CB703A"/>
    <w:rsid w:val="00D2103F"/>
    <w:rsid w:val="00D7027D"/>
    <w:rsid w:val="00DB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E22"/>
    <w:pPr>
      <w:ind w:left="720"/>
      <w:contextualSpacing/>
    </w:pPr>
  </w:style>
  <w:style w:type="paragraph" w:customStyle="1" w:styleId="Normal0">
    <w:name w:val="[Normal]"/>
    <w:rsid w:val="00BF2E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ka-GE" w:eastAsia="ka-G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s.danelia</cp:lastModifiedBy>
  <cp:revision>8</cp:revision>
  <dcterms:created xsi:type="dcterms:W3CDTF">2010-09-24T09:25:00Z</dcterms:created>
  <dcterms:modified xsi:type="dcterms:W3CDTF">2015-07-06T07:30:00Z</dcterms:modified>
</cp:coreProperties>
</file>